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32" w:rsidRDefault="00715E2A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04432" w:rsidRDefault="00715E2A">
      <w:pPr>
        <w:ind w:leftChars="200" w:left="42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八</w:t>
      </w:r>
      <w:r>
        <w:rPr>
          <w:rFonts w:ascii="黑体" w:eastAsia="黑体" w:hAnsi="黑体" w:cs="黑体" w:hint="eastAsia"/>
          <w:sz w:val="44"/>
          <w:szCs w:val="44"/>
        </w:rPr>
        <w:t>届</w:t>
      </w:r>
      <w:r>
        <w:rPr>
          <w:rFonts w:ascii="黑体" w:eastAsia="黑体" w:hAnsi="黑体" w:cs="黑体" w:hint="eastAsia"/>
          <w:sz w:val="44"/>
          <w:szCs w:val="44"/>
        </w:rPr>
        <w:t>二次理事会暨</w:t>
      </w:r>
      <w:r>
        <w:rPr>
          <w:rFonts w:ascii="黑体" w:eastAsia="黑体" w:hAnsi="黑体" w:cs="黑体" w:hint="eastAsia"/>
          <w:sz w:val="44"/>
          <w:szCs w:val="44"/>
        </w:rPr>
        <w:t>医药产业发展座谈会</w:t>
      </w:r>
    </w:p>
    <w:p w:rsidR="00E04432" w:rsidRDefault="00715E2A">
      <w:pPr>
        <w:ind w:leftChars="200" w:left="42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305"/>
        <w:gridCol w:w="1200"/>
        <w:gridCol w:w="2160"/>
        <w:gridCol w:w="1710"/>
      </w:tblGrid>
      <w:tr w:rsidR="00E04432">
        <w:trPr>
          <w:trHeight w:val="907"/>
          <w:jc w:val="center"/>
        </w:trPr>
        <w:tc>
          <w:tcPr>
            <w:tcW w:w="2869" w:type="dxa"/>
            <w:vAlign w:val="center"/>
          </w:tcPr>
          <w:p w:rsidR="00E04432" w:rsidRDefault="00715E2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</w:tc>
        <w:tc>
          <w:tcPr>
            <w:tcW w:w="1305" w:type="dxa"/>
            <w:vAlign w:val="center"/>
          </w:tcPr>
          <w:p w:rsidR="00E04432" w:rsidRDefault="00715E2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200" w:type="dxa"/>
            <w:vAlign w:val="center"/>
          </w:tcPr>
          <w:p w:rsidR="00E04432" w:rsidRDefault="00715E2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160" w:type="dxa"/>
            <w:vAlign w:val="center"/>
          </w:tcPr>
          <w:p w:rsidR="00E04432" w:rsidRDefault="00715E2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1710" w:type="dxa"/>
            <w:vAlign w:val="center"/>
          </w:tcPr>
          <w:p w:rsidR="00E04432" w:rsidRDefault="00715E2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</w:tr>
      <w:tr w:rsidR="00E04432">
        <w:trPr>
          <w:trHeight w:val="859"/>
          <w:jc w:val="center"/>
        </w:trPr>
        <w:tc>
          <w:tcPr>
            <w:tcW w:w="2869" w:type="dxa"/>
            <w:vMerge w:val="restart"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0" w:type="dxa"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04432">
        <w:trPr>
          <w:trHeight w:val="864"/>
          <w:jc w:val="center"/>
        </w:trPr>
        <w:tc>
          <w:tcPr>
            <w:tcW w:w="2869" w:type="dxa"/>
            <w:vMerge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0" w:type="dxa"/>
            <w:vAlign w:val="center"/>
          </w:tcPr>
          <w:p w:rsidR="00E04432" w:rsidRDefault="00E0443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E04432" w:rsidRDefault="00715E2A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请</w:t>
      </w:r>
      <w:r>
        <w:rPr>
          <w:rFonts w:ascii="仿宋_GB2312" w:eastAsia="仿宋_GB2312" w:hAnsi="仿宋_GB2312" w:cs="仿宋_GB2312" w:hint="eastAsia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日下午</w:t>
      </w:r>
      <w:r>
        <w:rPr>
          <w:rFonts w:ascii="仿宋_GB2312" w:eastAsia="仿宋_GB2312" w:hAnsi="仿宋_GB2312" w:cs="仿宋_GB2312" w:hint="eastAsia"/>
          <w:sz w:val="28"/>
          <w:szCs w:val="28"/>
        </w:rPr>
        <w:t>17:00</w:t>
      </w:r>
      <w:r>
        <w:rPr>
          <w:rFonts w:ascii="仿宋_GB2312" w:eastAsia="仿宋_GB2312" w:hAnsi="仿宋_GB2312" w:cs="仿宋_GB2312" w:hint="eastAsia"/>
          <w:sz w:val="28"/>
          <w:szCs w:val="28"/>
        </w:rPr>
        <w:t>前传真或发邮件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至协会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秘书处，传真：</w:t>
      </w:r>
      <w:r>
        <w:rPr>
          <w:rFonts w:ascii="仿宋_GB2312" w:eastAsia="仿宋_GB2312" w:hAnsi="仿宋_GB2312" w:cs="仿宋_GB2312" w:hint="eastAsia"/>
          <w:sz w:val="28"/>
          <w:szCs w:val="28"/>
        </w:rPr>
        <w:t>66832593</w:t>
      </w:r>
      <w:r>
        <w:rPr>
          <w:rFonts w:ascii="仿宋_GB2312" w:eastAsia="仿宋_GB2312" w:hAnsi="仿宋_GB2312" w:cs="仿宋_GB2312" w:hint="eastAsia"/>
          <w:sz w:val="28"/>
          <w:szCs w:val="28"/>
        </w:rPr>
        <w:t>，邮箱：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0898hyxh</w:t>
      </w:r>
      <w:r>
        <w:rPr>
          <w:rFonts w:ascii="仿宋_GB2312" w:eastAsia="仿宋_GB2312" w:hAnsi="仿宋_GB2312" w:cs="仿宋_GB2312" w:hint="eastAsia"/>
          <w:sz w:val="28"/>
          <w:szCs w:val="28"/>
        </w:rPr>
        <w:t>＠</w:t>
      </w:r>
      <w:r>
        <w:rPr>
          <w:rFonts w:ascii="仿宋_GB2312" w:eastAsia="仿宋_GB2312" w:hAnsi="仿宋_GB2312" w:cs="仿宋_GB2312" w:hint="eastAsia"/>
          <w:sz w:val="28"/>
          <w:szCs w:val="28"/>
        </w:rPr>
        <w:t>163.com</w:t>
      </w:r>
      <w:r>
        <w:rPr>
          <w:rFonts w:ascii="仿宋_GB2312" w:eastAsia="仿宋_GB2312" w:hAnsi="仿宋_GB2312" w:cs="仿宋_GB2312" w:hint="eastAsia"/>
          <w:sz w:val="28"/>
          <w:szCs w:val="28"/>
        </w:rPr>
        <w:t>，联系电话：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66832589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66832591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04432" w:rsidRDefault="00E0443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04432" w:rsidRDefault="00E04432"/>
    <w:sectPr w:rsidR="00E044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E2A" w:rsidRDefault="00715E2A" w:rsidP="001F5183">
      <w:r>
        <w:separator/>
      </w:r>
    </w:p>
  </w:endnote>
  <w:endnote w:type="continuationSeparator" w:id="0">
    <w:p w:rsidR="00715E2A" w:rsidRDefault="00715E2A" w:rsidP="001F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E2A" w:rsidRDefault="00715E2A" w:rsidP="001F5183">
      <w:r>
        <w:separator/>
      </w:r>
    </w:p>
  </w:footnote>
  <w:footnote w:type="continuationSeparator" w:id="0">
    <w:p w:rsidR="00715E2A" w:rsidRDefault="00715E2A" w:rsidP="001F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9522D5C"/>
    <w:rsid w:val="001F5183"/>
    <w:rsid w:val="00715E2A"/>
    <w:rsid w:val="00E04432"/>
    <w:rsid w:val="06192ED3"/>
    <w:rsid w:val="068E6E6D"/>
    <w:rsid w:val="29522D5C"/>
    <w:rsid w:val="54677D5A"/>
    <w:rsid w:val="5FE369A9"/>
    <w:rsid w:val="65225BCE"/>
    <w:rsid w:val="65915BAC"/>
    <w:rsid w:val="68971F06"/>
    <w:rsid w:val="70A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97B6E-C8E0-4D5C-90D7-0ABAFF5C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F518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1F5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F518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南海姑娘</dc:creator>
  <cp:lastModifiedBy>保敏陈</cp:lastModifiedBy>
  <cp:revision>2</cp:revision>
  <cp:lastPrinted>2019-12-17T00:49:00Z</cp:lastPrinted>
  <dcterms:created xsi:type="dcterms:W3CDTF">2019-12-23T07:08:00Z</dcterms:created>
  <dcterms:modified xsi:type="dcterms:W3CDTF">2019-12-23T07:08:00Z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